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4752"/>
      </w:tblGrid>
      <w:tr w:rsidR="00AC01FA" w:rsidRPr="0041260E" w:rsidTr="00AC01FA">
        <w:tc>
          <w:tcPr>
            <w:tcW w:w="4997" w:type="dxa"/>
          </w:tcPr>
          <w:p w:rsidR="00AC01FA" w:rsidRPr="0041260E" w:rsidRDefault="00AC01FA" w:rsidP="00AC01FA">
            <w:pPr>
              <w:pStyle w:val="NormalWeb"/>
              <w:spacing w:before="0" w:beforeAutospacing="0" w:after="0" w:afterAutospacing="0" w:line="273" w:lineRule="atLeast"/>
              <w:jc w:val="center"/>
              <w:rPr>
                <w:rFonts w:ascii="Jokerman" w:hAnsi="Jokerman" w:cs="Helvetica"/>
                <w:sz w:val="20"/>
                <w:szCs w:val="20"/>
              </w:rPr>
            </w:pPr>
            <w:r w:rsidRPr="0041260E">
              <w:rPr>
                <w:rFonts w:ascii="Helvetica" w:hAnsi="Helvetica" w:cs="Helvetica"/>
                <w:sz w:val="20"/>
                <w:szCs w:val="20"/>
              </w:rPr>
              <w:t xml:space="preserve">                                                                               </w:t>
            </w:r>
            <w:r w:rsidRPr="0041260E">
              <w:rPr>
                <w:rFonts w:ascii="Jokerman" w:hAnsi="Jokerman" w:cs="Helvetica"/>
                <w:sz w:val="22"/>
                <w:szCs w:val="20"/>
              </w:rPr>
              <w:t>ÇOCUKLAR VE GENÇLER NE KADAR SÜRE EKRAN BA</w:t>
            </w:r>
            <w:r w:rsidRPr="0041260E">
              <w:rPr>
                <w:rFonts w:ascii="Helvetica" w:hAnsi="Helvetica" w:cs="Helvetica"/>
                <w:sz w:val="22"/>
                <w:szCs w:val="20"/>
              </w:rPr>
              <w:t>Ş</w:t>
            </w:r>
            <w:r w:rsidRPr="0041260E">
              <w:rPr>
                <w:rFonts w:ascii="Jokerman" w:hAnsi="Jokerman" w:cs="Helvetica"/>
                <w:sz w:val="22"/>
                <w:szCs w:val="20"/>
              </w:rPr>
              <w:t>INDA KALIYORLAR?</w:t>
            </w:r>
          </w:p>
          <w:p w:rsidR="00AC01FA" w:rsidRPr="0041260E" w:rsidRDefault="00AC01FA" w:rsidP="00AC01FA">
            <w:pPr>
              <w:pStyle w:val="NormalWeb"/>
              <w:spacing w:before="0" w:beforeAutospacing="0" w:after="0" w:afterAutospacing="0" w:line="273" w:lineRule="atLeast"/>
              <w:jc w:val="both"/>
              <w:rPr>
                <w:rFonts w:ascii="Helvetica" w:hAnsi="Helvetica" w:cs="Helvetica"/>
                <w:sz w:val="20"/>
                <w:szCs w:val="20"/>
              </w:rPr>
            </w:pPr>
          </w:p>
          <w:p w:rsidR="00AC01FA" w:rsidRPr="0041260E" w:rsidRDefault="00AC01FA" w:rsidP="00AC01FA">
            <w:pPr>
              <w:pStyle w:val="NormalWeb"/>
              <w:spacing w:before="0" w:beforeAutospacing="0" w:after="0" w:afterAutospacing="0" w:line="360" w:lineRule="auto"/>
              <w:jc w:val="both"/>
              <w:rPr>
                <w:rFonts w:ascii="Helvetica" w:hAnsi="Helvetica" w:cs="Helvetica"/>
                <w:sz w:val="20"/>
                <w:szCs w:val="20"/>
              </w:rPr>
            </w:pPr>
            <w:r w:rsidRPr="0041260E">
              <w:rPr>
                <w:rFonts w:ascii="Helvetica" w:hAnsi="Helvetica" w:cs="Helvetica"/>
                <w:sz w:val="20"/>
                <w:szCs w:val="20"/>
              </w:rPr>
              <w:t>Son zamanlarda yapılan araştırmalara göre çocukların ve gençlerin ekran (TV ya da bilgisayar ekranı) karşısında geçirdikleri süre günde 2-5 saat arasında değişmektedir. Bu da 365 günle çarpılınca yılda 730-1460 saate karşılık gelmektedir. Bu süre çocukların ders çalışarak geçirdikleri ya da aileleriyle  baş başa geçirdikleri süreden oyun, spor, hobiler için ayrılan süreden daha uzundur. Yani günümüzde çocuklar ve gençler uyumak dışında yapılan her şeyden daha fazla zamanlarını ekran karşısında geçiriyorlar.</w:t>
            </w:r>
          </w:p>
          <w:p w:rsidR="00AC01FA" w:rsidRPr="0041260E" w:rsidRDefault="00AC01FA" w:rsidP="00AC01FA">
            <w:pPr>
              <w:pStyle w:val="NormalWeb"/>
              <w:spacing w:before="0" w:beforeAutospacing="0" w:after="0" w:afterAutospacing="0" w:line="273" w:lineRule="atLeast"/>
              <w:jc w:val="both"/>
              <w:rPr>
                <w:rFonts w:ascii="Helvetica" w:hAnsi="Helvetica" w:cs="Helvetica"/>
                <w:sz w:val="20"/>
                <w:szCs w:val="20"/>
              </w:rPr>
            </w:pPr>
          </w:p>
          <w:p w:rsidR="00AC01FA" w:rsidRPr="0041260E" w:rsidRDefault="00AC01FA" w:rsidP="00AC01FA">
            <w:pPr>
              <w:spacing w:line="273" w:lineRule="atLeast"/>
              <w:jc w:val="center"/>
              <w:rPr>
                <w:rFonts w:ascii="Jokerman" w:eastAsia="Times New Roman" w:hAnsi="Jokerman" w:cs="Helvetica"/>
                <w:szCs w:val="20"/>
                <w:lang w:eastAsia="tr-TR"/>
              </w:rPr>
            </w:pPr>
            <w:r w:rsidRPr="0041260E">
              <w:rPr>
                <w:rFonts w:ascii="Jokerman" w:eastAsia="Times New Roman" w:hAnsi="Jokerman" w:cs="Helvetica"/>
                <w:szCs w:val="20"/>
                <w:lang w:eastAsia="tr-TR"/>
              </w:rPr>
              <w:t>ÇOCUKLAR EKRAN ARACILI</w:t>
            </w:r>
            <w:r w:rsidRPr="0041260E">
              <w:rPr>
                <w:rFonts w:ascii="Helvetica" w:eastAsia="Times New Roman" w:hAnsi="Helvetica" w:cs="Helvetica"/>
                <w:szCs w:val="20"/>
                <w:lang w:eastAsia="tr-TR"/>
              </w:rPr>
              <w:t>Ğ</w:t>
            </w:r>
            <w:r w:rsidRPr="0041260E">
              <w:rPr>
                <w:rFonts w:ascii="Jokerman" w:eastAsia="Times New Roman" w:hAnsi="Jokerman" w:cs="Helvetica"/>
                <w:szCs w:val="20"/>
                <w:lang w:eastAsia="tr-TR"/>
              </w:rPr>
              <w:t xml:space="preserve">IYLA NE </w:t>
            </w:r>
            <w:r w:rsidRPr="0041260E">
              <w:rPr>
                <w:rFonts w:ascii="Helvetica" w:eastAsia="Times New Roman" w:hAnsi="Helvetica" w:cs="Helvetica"/>
                <w:szCs w:val="20"/>
                <w:lang w:eastAsia="tr-TR"/>
              </w:rPr>
              <w:t>İ</w:t>
            </w:r>
            <w:r w:rsidRPr="0041260E">
              <w:rPr>
                <w:rFonts w:ascii="Jokerman" w:eastAsia="Times New Roman" w:hAnsi="Jokerman" w:cs="Helvetica"/>
                <w:szCs w:val="20"/>
                <w:lang w:eastAsia="tr-TR"/>
              </w:rPr>
              <w:t>LE BA</w:t>
            </w:r>
            <w:r w:rsidRPr="0041260E">
              <w:rPr>
                <w:rFonts w:ascii="Helvetica" w:eastAsia="Times New Roman" w:hAnsi="Helvetica" w:cs="Helvetica"/>
                <w:szCs w:val="20"/>
                <w:lang w:eastAsia="tr-TR"/>
              </w:rPr>
              <w:t>Ş</w:t>
            </w:r>
            <w:r w:rsidRPr="0041260E">
              <w:rPr>
                <w:rFonts w:ascii="Jokerman" w:eastAsia="Times New Roman" w:hAnsi="Jokerman" w:cs="Helvetica"/>
                <w:szCs w:val="20"/>
                <w:lang w:eastAsia="tr-TR"/>
              </w:rPr>
              <w:t xml:space="preserve"> BA</w:t>
            </w:r>
            <w:r w:rsidRPr="0041260E">
              <w:rPr>
                <w:rFonts w:ascii="Helvetica" w:eastAsia="Times New Roman" w:hAnsi="Helvetica" w:cs="Helvetica"/>
                <w:szCs w:val="20"/>
                <w:lang w:eastAsia="tr-TR"/>
              </w:rPr>
              <w:t>Ş</w:t>
            </w:r>
            <w:r w:rsidRPr="0041260E">
              <w:rPr>
                <w:rFonts w:ascii="Jokerman" w:eastAsia="Times New Roman" w:hAnsi="Jokerman" w:cs="Helvetica"/>
                <w:szCs w:val="20"/>
                <w:lang w:eastAsia="tr-TR"/>
              </w:rPr>
              <w:t>A KALIYORLAR?</w:t>
            </w:r>
          </w:p>
          <w:p w:rsidR="00AC01FA" w:rsidRPr="0041260E" w:rsidRDefault="00AC01FA" w:rsidP="00AC01FA">
            <w:pPr>
              <w:spacing w:line="273" w:lineRule="atLeast"/>
              <w:jc w:val="both"/>
              <w:rPr>
                <w:rFonts w:ascii="Helvetica" w:eastAsia="Times New Roman" w:hAnsi="Helvetica" w:cs="Helvetica"/>
                <w:sz w:val="20"/>
                <w:szCs w:val="20"/>
                <w:lang w:eastAsia="tr-TR"/>
              </w:rPr>
            </w:pPr>
          </w:p>
          <w:p w:rsidR="00AC01FA" w:rsidRPr="0041260E" w:rsidRDefault="00AC01FA" w:rsidP="00AC01FA">
            <w:pPr>
              <w:spacing w:line="273" w:lineRule="atLeast"/>
              <w:jc w:val="both"/>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Çizgi Filmler: Büyük çoğunluğunda saldırma, yok etme, vurma, savaş, büyü, sihir…</w:t>
            </w:r>
          </w:p>
          <w:p w:rsidR="00AC01FA" w:rsidRPr="0041260E" w:rsidRDefault="00AC01FA" w:rsidP="00AC01FA">
            <w:pPr>
              <w:spacing w:line="273" w:lineRule="atLeast"/>
              <w:jc w:val="both"/>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Diziler: Mafya, cinsellik, şiddet, çeşitli sahtekârlıklar, doğaüstü güçler, ruhlar…</w:t>
            </w:r>
          </w:p>
          <w:p w:rsidR="00AC01FA" w:rsidRPr="0041260E" w:rsidRDefault="00AC01FA" w:rsidP="00AC01FA">
            <w:pPr>
              <w:spacing w:line="273" w:lineRule="atLeast"/>
              <w:jc w:val="both"/>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Haberler: Savaş, terör, kapkaç, kaçırılma, hırsızlık, cinayet...</w:t>
            </w:r>
          </w:p>
          <w:p w:rsidR="00AC01FA" w:rsidRPr="0041260E" w:rsidRDefault="00AC01FA" w:rsidP="00AC01FA">
            <w:pPr>
              <w:spacing w:line="273" w:lineRule="atLeast"/>
              <w:jc w:val="both"/>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ÖZETLE, Erişkin dünyasında tanık olmasını istemeyeceğiniz her şeyle, çok erken yaşta medya aracılığıyla tanışıyorlar.</w:t>
            </w:r>
          </w:p>
          <w:p w:rsidR="00AC01FA" w:rsidRPr="0041260E" w:rsidRDefault="00AC01FA"/>
          <w:p w:rsidR="00AC01FA" w:rsidRPr="0041260E" w:rsidRDefault="00AC01FA" w:rsidP="00AC01FA">
            <w:pPr>
              <w:spacing w:line="273" w:lineRule="atLeast"/>
              <w:jc w:val="both"/>
              <w:rPr>
                <w:rFonts w:ascii="Jokerman" w:eastAsia="Times New Roman" w:hAnsi="Jokerman" w:cs="Helvetica"/>
                <w:szCs w:val="20"/>
                <w:lang w:eastAsia="tr-TR"/>
              </w:rPr>
            </w:pPr>
            <w:r w:rsidRPr="0041260E">
              <w:rPr>
                <w:rFonts w:ascii="Jokerman" w:eastAsia="Times New Roman" w:hAnsi="Jokerman" w:cs="Helvetica"/>
                <w:szCs w:val="20"/>
                <w:lang w:eastAsia="tr-TR"/>
              </w:rPr>
              <w:t>ÇOCUKLAR NEDEN DAHA DUYARLIDIR?</w:t>
            </w:r>
          </w:p>
          <w:p w:rsidR="00AC01FA" w:rsidRPr="0041260E" w:rsidRDefault="00AC01FA" w:rsidP="00AC01FA">
            <w:pPr>
              <w:numPr>
                <w:ilvl w:val="0"/>
                <w:numId w:val="1"/>
              </w:numPr>
              <w:spacing w:before="100" w:beforeAutospacing="1" w:after="100" w:afterAutospacing="1" w:line="273" w:lineRule="atLeast"/>
              <w:ind w:left="0"/>
              <w:jc w:val="both"/>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1-  Davranışları izleyerek öğrenirler.</w:t>
            </w:r>
          </w:p>
          <w:p w:rsidR="00AC01FA" w:rsidRPr="0041260E" w:rsidRDefault="00AC01FA" w:rsidP="00AC01FA">
            <w:pPr>
              <w:numPr>
                <w:ilvl w:val="0"/>
                <w:numId w:val="1"/>
              </w:numPr>
              <w:spacing w:before="100" w:beforeAutospacing="1" w:after="100" w:afterAutospacing="1" w:line="273" w:lineRule="atLeast"/>
              <w:ind w:left="0"/>
              <w:jc w:val="both"/>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2- Gerçekle fanteziyi ayırt edemezler.</w:t>
            </w:r>
          </w:p>
          <w:p w:rsidR="00AC01FA" w:rsidRPr="0041260E" w:rsidRDefault="00AC01FA" w:rsidP="00AC01FA">
            <w:pPr>
              <w:numPr>
                <w:ilvl w:val="0"/>
                <w:numId w:val="1"/>
              </w:numPr>
              <w:spacing w:before="100" w:beforeAutospacing="1" w:after="100" w:afterAutospacing="1" w:line="273" w:lineRule="atLeast"/>
              <w:ind w:left="0"/>
              <w:jc w:val="both"/>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3- Erişkinin yargılama, neden sonuç ilişkisi yetilerine sahip değildirler.</w:t>
            </w:r>
          </w:p>
          <w:p w:rsidR="00AC01FA" w:rsidRPr="0041260E" w:rsidRDefault="00AC01FA" w:rsidP="00AC01FA">
            <w:pPr>
              <w:spacing w:line="273" w:lineRule="atLeast"/>
              <w:jc w:val="center"/>
              <w:rPr>
                <w:rFonts w:ascii="Jokerman" w:eastAsia="Times New Roman" w:hAnsi="Jokerman" w:cs="Helvetica"/>
                <w:lang w:eastAsia="tr-TR"/>
              </w:rPr>
            </w:pPr>
            <w:r w:rsidRPr="0041260E">
              <w:rPr>
                <w:rFonts w:ascii="Jokerman" w:eastAsia="Times New Roman" w:hAnsi="Jokerman" w:cs="Helvetica"/>
                <w:lang w:eastAsia="tr-TR"/>
              </w:rPr>
              <w:t xml:space="preserve">                                                                                            TV VE B</w:t>
            </w:r>
            <w:r w:rsidRPr="0041260E">
              <w:rPr>
                <w:rFonts w:ascii="Helvetica" w:eastAsia="Times New Roman" w:hAnsi="Helvetica" w:cs="Helvetica"/>
                <w:lang w:eastAsia="tr-TR"/>
              </w:rPr>
              <w:t>İ</w:t>
            </w:r>
            <w:r w:rsidRPr="0041260E">
              <w:rPr>
                <w:rFonts w:ascii="Jokerman" w:eastAsia="Times New Roman" w:hAnsi="Jokerman" w:cs="Helvetica"/>
                <w:lang w:eastAsia="tr-TR"/>
              </w:rPr>
              <w:t>LG</w:t>
            </w:r>
            <w:r w:rsidRPr="0041260E">
              <w:rPr>
                <w:rFonts w:ascii="Helvetica" w:eastAsia="Times New Roman" w:hAnsi="Helvetica" w:cs="Helvetica"/>
                <w:lang w:eastAsia="tr-TR"/>
              </w:rPr>
              <w:t>İ</w:t>
            </w:r>
            <w:r w:rsidRPr="0041260E">
              <w:rPr>
                <w:rFonts w:ascii="Jokerman" w:eastAsia="Times New Roman" w:hAnsi="Jokerman" w:cs="Helvetica"/>
                <w:lang w:eastAsia="tr-TR"/>
              </w:rPr>
              <w:t>SAYAR BA</w:t>
            </w:r>
            <w:r w:rsidRPr="0041260E">
              <w:rPr>
                <w:rFonts w:ascii="Helvetica" w:eastAsia="Times New Roman" w:hAnsi="Helvetica" w:cs="Helvetica"/>
                <w:lang w:eastAsia="tr-TR"/>
              </w:rPr>
              <w:t>Ş</w:t>
            </w:r>
            <w:r w:rsidRPr="0041260E">
              <w:rPr>
                <w:rFonts w:ascii="Jokerman" w:eastAsia="Times New Roman" w:hAnsi="Jokerman" w:cs="Helvetica"/>
                <w:lang w:eastAsia="tr-TR"/>
              </w:rPr>
              <w:t>INDA UZUN SÜRE GEÇ</w:t>
            </w:r>
            <w:r w:rsidRPr="0041260E">
              <w:rPr>
                <w:rFonts w:ascii="Helvetica" w:eastAsia="Times New Roman" w:hAnsi="Helvetica" w:cs="Helvetica"/>
                <w:lang w:eastAsia="tr-TR"/>
              </w:rPr>
              <w:t>İ</w:t>
            </w:r>
            <w:r w:rsidRPr="0041260E">
              <w:rPr>
                <w:rFonts w:ascii="Jokerman" w:eastAsia="Times New Roman" w:hAnsi="Jokerman" w:cs="Helvetica"/>
                <w:lang w:eastAsia="tr-TR"/>
              </w:rPr>
              <w:t>RMEN</w:t>
            </w:r>
            <w:r w:rsidRPr="0041260E">
              <w:rPr>
                <w:rFonts w:ascii="Helvetica" w:eastAsia="Times New Roman" w:hAnsi="Helvetica" w:cs="Helvetica"/>
                <w:lang w:eastAsia="tr-TR"/>
              </w:rPr>
              <w:t>İ</w:t>
            </w:r>
            <w:r w:rsidRPr="0041260E">
              <w:rPr>
                <w:rFonts w:ascii="Jokerman" w:eastAsia="Times New Roman" w:hAnsi="Jokerman" w:cs="Helvetica"/>
                <w:lang w:eastAsia="tr-TR"/>
              </w:rPr>
              <w:t>N OLUMSUZ SONUÇLARI NELERD</w:t>
            </w:r>
            <w:r w:rsidRPr="0041260E">
              <w:rPr>
                <w:rFonts w:ascii="Helvetica" w:eastAsia="Times New Roman" w:hAnsi="Helvetica" w:cs="Helvetica"/>
                <w:lang w:eastAsia="tr-TR"/>
              </w:rPr>
              <w:t>İ</w:t>
            </w:r>
            <w:r w:rsidRPr="0041260E">
              <w:rPr>
                <w:rFonts w:ascii="Jokerman" w:eastAsia="Times New Roman" w:hAnsi="Jokerman" w:cs="Helvetica"/>
                <w:lang w:eastAsia="tr-TR"/>
              </w:rPr>
              <w:t>R?</w:t>
            </w:r>
          </w:p>
          <w:p w:rsidR="00FB156B" w:rsidRPr="0041260E" w:rsidRDefault="00FB156B" w:rsidP="00FB156B">
            <w:pPr>
              <w:spacing w:before="100" w:beforeAutospacing="1" w:after="100" w:afterAutospacing="1" w:line="273" w:lineRule="atLeast"/>
              <w:rPr>
                <w:rFonts w:ascii="Jokerman" w:eastAsia="Times New Roman" w:hAnsi="Jokerman" w:cs="Helvetica"/>
                <w:szCs w:val="20"/>
                <w:lang w:eastAsia="tr-TR"/>
              </w:rPr>
            </w:pPr>
            <w:r w:rsidRPr="0041260E">
              <w:rPr>
                <w:rFonts w:ascii="Arial" w:hAnsi="Arial" w:cs="Arial"/>
                <w:sz w:val="20"/>
                <w:szCs w:val="20"/>
              </w:rPr>
              <w:t>Dünya Sağlık Örgütü (WHO) cep telefonun kanser ve beyin tümörüne neden olduğunu 2007 yılındaki raporunda da açıklamıştır. Yapılan araştırmalar 12 yaşından küçük çocukların kesinlikle cep telefonu kullanmaması gerektiğini, 13-20 yaşındaki çocukların ise sadece acil durumlarda kullanabileceği konusunda aileleri uyarıyor.</w:t>
            </w:r>
          </w:p>
          <w:p w:rsidR="00AC01FA" w:rsidRPr="0041260E" w:rsidRDefault="00AC01FA" w:rsidP="00AC01FA">
            <w:pPr>
              <w:numPr>
                <w:ilvl w:val="0"/>
                <w:numId w:val="2"/>
              </w:numPr>
              <w:spacing w:before="100" w:beforeAutospacing="1" w:after="100" w:afterAutospacing="1" w:line="273" w:lineRule="atLeast"/>
              <w:ind w:left="0"/>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 xml:space="preserve">1- Fiziksel sonuçlar: Hareketsizlik ve buna bağlı sağlık, kilo </w:t>
            </w:r>
            <w:r w:rsidR="00FB156B" w:rsidRPr="0041260E">
              <w:rPr>
                <w:rFonts w:ascii="Helvetica" w:eastAsia="Times New Roman" w:hAnsi="Helvetica" w:cs="Helvetica"/>
                <w:sz w:val="20"/>
                <w:szCs w:val="20"/>
                <w:lang w:eastAsia="tr-TR"/>
              </w:rPr>
              <w:t xml:space="preserve">sorunları. </w:t>
            </w:r>
            <w:proofErr w:type="gramStart"/>
            <w:r w:rsidR="00FB156B" w:rsidRPr="0041260E">
              <w:rPr>
                <w:rFonts w:ascii="Helvetica" w:eastAsia="Times New Roman" w:hAnsi="Helvetica" w:cs="Helvetica"/>
                <w:sz w:val="20"/>
                <w:szCs w:val="20"/>
                <w:lang w:eastAsia="tr-TR"/>
              </w:rPr>
              <w:t>Sürekli ekran karşısında durmaktan kaynaklanan omurga bozuklukları.</w:t>
            </w:r>
            <w:proofErr w:type="gramEnd"/>
          </w:p>
          <w:p w:rsidR="00AC01FA" w:rsidRPr="0041260E" w:rsidRDefault="00AC01FA" w:rsidP="00AC01FA">
            <w:pPr>
              <w:numPr>
                <w:ilvl w:val="0"/>
                <w:numId w:val="2"/>
              </w:numPr>
              <w:spacing w:before="100" w:beforeAutospacing="1" w:after="100" w:afterAutospacing="1" w:line="273" w:lineRule="atLeast"/>
              <w:ind w:left="0"/>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2- Duygusal sonuçlar: Korkular, kaygılar, sinirlilik, aşırı duygusallaşma</w:t>
            </w:r>
          </w:p>
          <w:p w:rsidR="00AC01FA" w:rsidRPr="0041260E" w:rsidRDefault="00AC01FA" w:rsidP="00AC01FA">
            <w:pPr>
              <w:numPr>
                <w:ilvl w:val="0"/>
                <w:numId w:val="2"/>
              </w:numPr>
              <w:spacing w:before="100" w:beforeAutospacing="1" w:after="100" w:afterAutospacing="1" w:line="273" w:lineRule="atLeast"/>
              <w:ind w:left="0"/>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 xml:space="preserve">3- Bilişsel </w:t>
            </w:r>
            <w:r w:rsidR="00FB156B" w:rsidRPr="0041260E">
              <w:rPr>
                <w:rFonts w:ascii="Helvetica" w:eastAsia="Times New Roman" w:hAnsi="Helvetica" w:cs="Helvetica"/>
                <w:sz w:val="20"/>
                <w:szCs w:val="20"/>
                <w:lang w:eastAsia="tr-TR"/>
              </w:rPr>
              <w:t>Sonuçlar: Ekran</w:t>
            </w:r>
            <w:r w:rsidR="00FB156B" w:rsidRPr="0041260E">
              <w:rPr>
                <w:rFonts w:ascii="Arial" w:hAnsi="Arial" w:cs="Arial"/>
                <w:sz w:val="20"/>
                <w:szCs w:val="20"/>
              </w:rPr>
              <w:t xml:space="preserve"> bağımlısı çocukta-gençte sözel becerilerde kısıtlılık, dikkat dağınıklığı, yoğunlaşma ve </w:t>
            </w:r>
            <w:proofErr w:type="gramStart"/>
            <w:r w:rsidR="00FB156B" w:rsidRPr="0041260E">
              <w:rPr>
                <w:rFonts w:ascii="Arial" w:hAnsi="Arial" w:cs="Arial"/>
                <w:sz w:val="20"/>
                <w:szCs w:val="20"/>
              </w:rPr>
              <w:t>motivasyon</w:t>
            </w:r>
            <w:proofErr w:type="gramEnd"/>
            <w:r w:rsidR="00FB156B" w:rsidRPr="0041260E">
              <w:rPr>
                <w:rFonts w:ascii="Arial" w:hAnsi="Arial" w:cs="Arial"/>
                <w:sz w:val="20"/>
                <w:szCs w:val="20"/>
              </w:rPr>
              <w:t xml:space="preserve"> eksikliği, okul başarısızlığı, yaratıcılığın azalması, okumaya ilgisizlik gibi olumsuz sonuçlar görülebilmektedir</w:t>
            </w:r>
          </w:p>
          <w:p w:rsidR="00AC01FA" w:rsidRPr="0041260E" w:rsidRDefault="00AC01FA" w:rsidP="00AC01FA">
            <w:pPr>
              <w:numPr>
                <w:ilvl w:val="0"/>
                <w:numId w:val="2"/>
              </w:numPr>
              <w:spacing w:before="100" w:beforeAutospacing="1" w:after="100" w:afterAutospacing="1" w:line="273" w:lineRule="atLeast"/>
              <w:ind w:left="0"/>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4- Davranışsal sonuçlar</w:t>
            </w:r>
            <w:proofErr w:type="gramStart"/>
            <w:r w:rsidRPr="0041260E">
              <w:rPr>
                <w:rFonts w:ascii="Helvetica" w:eastAsia="Times New Roman" w:hAnsi="Helvetica" w:cs="Helvetica"/>
                <w:sz w:val="20"/>
                <w:szCs w:val="20"/>
                <w:lang w:eastAsia="tr-TR"/>
              </w:rPr>
              <w:t>:</w:t>
            </w:r>
            <w:r w:rsidR="00FB156B" w:rsidRPr="0041260E">
              <w:rPr>
                <w:rFonts w:ascii="Helvetica" w:eastAsia="Times New Roman" w:hAnsi="Helvetica" w:cs="Helvetica"/>
                <w:sz w:val="20"/>
                <w:szCs w:val="20"/>
                <w:lang w:eastAsia="tr-TR"/>
              </w:rPr>
              <w:t>;</w:t>
            </w:r>
            <w:proofErr w:type="gramEnd"/>
            <w:r w:rsidR="00FB156B" w:rsidRPr="0041260E">
              <w:rPr>
                <w:rFonts w:ascii="Helvetica" w:eastAsia="Times New Roman" w:hAnsi="Helvetica" w:cs="Helvetica"/>
                <w:sz w:val="20"/>
                <w:szCs w:val="20"/>
                <w:lang w:eastAsia="tr-TR"/>
              </w:rPr>
              <w:t xml:space="preserve">Ekrana </w:t>
            </w:r>
            <w:r w:rsidR="00FB156B" w:rsidRPr="0041260E">
              <w:rPr>
                <w:rFonts w:ascii="Arial" w:hAnsi="Arial" w:cs="Arial"/>
                <w:sz w:val="20"/>
                <w:szCs w:val="20"/>
              </w:rPr>
              <w:t>Alışan çocuklar  cep telefonu-tablet-bilgisayardan ayrı kalamamaktadır. Çocuk okula bile gitmek istememekte, yapması gerekenleri sürekli ertelemekte, internet dışı iş-uğraşlara ilgisi kaybolmakta, şiddet eğilimi-küfür ve cinsellikle erken tanışmakta, dürtüsel eğilimleri artmakta, tüketim ve marka tutkusu bağımlılığı gelişebilmektedir</w:t>
            </w:r>
          </w:p>
          <w:p w:rsidR="00AC01FA" w:rsidRPr="0041260E" w:rsidRDefault="00AC01FA" w:rsidP="00AC01FA">
            <w:pPr>
              <w:numPr>
                <w:ilvl w:val="0"/>
                <w:numId w:val="2"/>
              </w:numPr>
              <w:spacing w:before="100" w:beforeAutospacing="1" w:after="100" w:afterAutospacing="1" w:line="273" w:lineRule="atLeast"/>
              <w:ind w:left="0"/>
              <w:rPr>
                <w:rFonts w:ascii="Helvetica" w:eastAsia="Times New Roman" w:hAnsi="Helvetica" w:cs="Helvetica"/>
                <w:sz w:val="20"/>
                <w:szCs w:val="20"/>
                <w:lang w:eastAsia="tr-TR"/>
              </w:rPr>
            </w:pPr>
            <w:proofErr w:type="gramStart"/>
            <w:r w:rsidRPr="0041260E">
              <w:rPr>
                <w:rFonts w:ascii="Helvetica" w:eastAsia="Times New Roman" w:hAnsi="Helvetica" w:cs="Helvetica"/>
                <w:sz w:val="20"/>
                <w:szCs w:val="20"/>
                <w:lang w:eastAsia="tr-TR"/>
              </w:rPr>
              <w:t xml:space="preserve">5- Sosyal sonuçlar: </w:t>
            </w:r>
            <w:r w:rsidR="00FB156B" w:rsidRPr="0041260E">
              <w:rPr>
                <w:rFonts w:ascii="Arial" w:hAnsi="Arial" w:cs="Arial"/>
                <w:sz w:val="20"/>
                <w:szCs w:val="20"/>
              </w:rPr>
              <w:t xml:space="preserve">Çocuk-genç, sanal dünyayı gerçek dünyadaki ilişkilere tercih etmesi sebebiyle aile fertlerine yeterli zamanı ayıramamakta, ailesiyle bağları zayıflamakta, sosyal faaliyetleri azalmakta, spor faaliyetlerinden uzaklaşmakta, dışarı çıkmak istememekte, arkadaşlarıyla sadece bilgisayar ve internet konularında muhabbet etme, </w:t>
            </w:r>
            <w:r w:rsidR="00FB156B" w:rsidRPr="0041260E">
              <w:rPr>
                <w:rFonts w:ascii="Arial" w:hAnsi="Arial" w:cs="Arial"/>
                <w:sz w:val="20"/>
                <w:szCs w:val="20"/>
              </w:rPr>
              <w:t>cep telefonu-tablet-bilgisayarı kullanabilmek için ailesine ve çevresine yalan söylemeye başlamakta, elindeki imkânlar kısıtlanırsa internet kafeleri kullanabilmek için okuldan kaçma davranışı gösterebilmektedir</w:t>
            </w:r>
            <w:r w:rsidRPr="0041260E">
              <w:rPr>
                <w:rFonts w:ascii="Helvetica" w:eastAsia="Times New Roman" w:hAnsi="Helvetica" w:cs="Helvetica"/>
                <w:sz w:val="20"/>
                <w:szCs w:val="20"/>
                <w:lang w:eastAsia="tr-TR"/>
              </w:rPr>
              <w:t>.</w:t>
            </w:r>
            <w:proofErr w:type="gramEnd"/>
          </w:p>
          <w:p w:rsidR="00F04819" w:rsidRPr="0041260E" w:rsidRDefault="00F04819" w:rsidP="00F04819">
            <w:pPr>
              <w:pStyle w:val="NormalWeb"/>
              <w:spacing w:before="0" w:beforeAutospacing="0" w:after="0" w:afterAutospacing="0" w:line="273" w:lineRule="atLeast"/>
              <w:jc w:val="center"/>
              <w:rPr>
                <w:rFonts w:ascii="Jokerman" w:hAnsi="Jokerman" w:cs="Helvetica"/>
                <w:sz w:val="22"/>
                <w:szCs w:val="20"/>
              </w:rPr>
            </w:pPr>
            <w:r w:rsidRPr="0041260E">
              <w:rPr>
                <w:rFonts w:ascii="Jokerman" w:hAnsi="Jokerman" w:cs="Helvetica"/>
                <w:sz w:val="22"/>
                <w:szCs w:val="20"/>
              </w:rPr>
              <w:t>0-3 YA</w:t>
            </w:r>
            <w:r w:rsidRPr="0041260E">
              <w:rPr>
                <w:rFonts w:ascii="Helvetica" w:hAnsi="Helvetica" w:cs="Helvetica"/>
                <w:sz w:val="22"/>
                <w:szCs w:val="20"/>
              </w:rPr>
              <w:t>Ş</w:t>
            </w:r>
            <w:r w:rsidRPr="0041260E">
              <w:rPr>
                <w:rFonts w:ascii="Jokerman" w:hAnsi="Jokerman" w:cs="Helvetica"/>
                <w:sz w:val="22"/>
                <w:szCs w:val="20"/>
              </w:rPr>
              <w:t xml:space="preserve"> ARASINDA UZUN SÜRE TV KAR</w:t>
            </w:r>
            <w:r w:rsidRPr="0041260E">
              <w:rPr>
                <w:rFonts w:ascii="Helvetica" w:hAnsi="Helvetica" w:cs="Helvetica"/>
                <w:sz w:val="22"/>
                <w:szCs w:val="20"/>
              </w:rPr>
              <w:t>Ş</w:t>
            </w:r>
            <w:r w:rsidRPr="0041260E">
              <w:rPr>
                <w:rFonts w:ascii="Jokerman" w:hAnsi="Jokerman" w:cs="Helvetica"/>
                <w:sz w:val="22"/>
                <w:szCs w:val="20"/>
              </w:rPr>
              <w:t>ISINDA KALMANIN SONUÇLARI NELERD</w:t>
            </w:r>
            <w:r w:rsidRPr="0041260E">
              <w:rPr>
                <w:rFonts w:ascii="Helvetica" w:hAnsi="Helvetica" w:cs="Helvetica"/>
                <w:sz w:val="22"/>
                <w:szCs w:val="20"/>
              </w:rPr>
              <w:t>İ</w:t>
            </w:r>
            <w:r w:rsidRPr="0041260E">
              <w:rPr>
                <w:rFonts w:ascii="Jokerman" w:hAnsi="Jokerman" w:cs="Helvetica"/>
                <w:sz w:val="22"/>
                <w:szCs w:val="20"/>
              </w:rPr>
              <w:t>R?</w:t>
            </w:r>
          </w:p>
          <w:p w:rsidR="00F04819" w:rsidRPr="0041260E" w:rsidRDefault="00F04819" w:rsidP="00F04819">
            <w:pPr>
              <w:pStyle w:val="NormalWeb"/>
              <w:numPr>
                <w:ilvl w:val="0"/>
                <w:numId w:val="3"/>
              </w:numPr>
              <w:spacing w:before="0" w:beforeAutospacing="0" w:after="0" w:afterAutospacing="0" w:line="273" w:lineRule="atLeast"/>
              <w:ind w:left="284" w:hanging="284"/>
              <w:jc w:val="both"/>
              <w:rPr>
                <w:rFonts w:ascii="Helvetica" w:hAnsi="Helvetica" w:cs="Helvetica"/>
                <w:sz w:val="20"/>
                <w:szCs w:val="20"/>
              </w:rPr>
            </w:pPr>
            <w:r w:rsidRPr="0041260E">
              <w:rPr>
                <w:rFonts w:ascii="Helvetica" w:hAnsi="Helvetica" w:cs="Helvetica"/>
                <w:sz w:val="20"/>
                <w:szCs w:val="20"/>
              </w:rPr>
              <w:t>Dil gelişimi olumsuz etkileniyor.</w:t>
            </w:r>
          </w:p>
          <w:p w:rsidR="00F04819" w:rsidRPr="0041260E" w:rsidRDefault="00F04819" w:rsidP="00F04819">
            <w:pPr>
              <w:pStyle w:val="NormalWeb"/>
              <w:numPr>
                <w:ilvl w:val="0"/>
                <w:numId w:val="3"/>
              </w:numPr>
              <w:spacing w:before="0" w:beforeAutospacing="0" w:after="0" w:afterAutospacing="0" w:line="273" w:lineRule="atLeast"/>
              <w:ind w:left="284" w:hanging="284"/>
              <w:jc w:val="both"/>
              <w:rPr>
                <w:rFonts w:ascii="Helvetica" w:hAnsi="Helvetica" w:cs="Helvetica"/>
                <w:sz w:val="20"/>
                <w:szCs w:val="20"/>
              </w:rPr>
            </w:pPr>
            <w:r w:rsidRPr="0041260E">
              <w:rPr>
                <w:rFonts w:ascii="Helvetica" w:hAnsi="Helvetica" w:cs="Helvetica"/>
                <w:sz w:val="20"/>
                <w:szCs w:val="20"/>
              </w:rPr>
              <w:t>Karşılıklı sosyal etkileşimi öğrenemiyorlar.</w:t>
            </w:r>
          </w:p>
          <w:p w:rsidR="00F04819" w:rsidRPr="0041260E" w:rsidRDefault="00F04819" w:rsidP="00F04819">
            <w:pPr>
              <w:pStyle w:val="NormalWeb"/>
              <w:numPr>
                <w:ilvl w:val="0"/>
                <w:numId w:val="3"/>
              </w:numPr>
              <w:spacing w:before="0" w:beforeAutospacing="0" w:after="0" w:afterAutospacing="0" w:line="273" w:lineRule="atLeast"/>
              <w:ind w:left="284" w:hanging="284"/>
              <w:jc w:val="both"/>
              <w:rPr>
                <w:rFonts w:ascii="Helvetica" w:hAnsi="Helvetica" w:cs="Helvetica"/>
                <w:sz w:val="20"/>
                <w:szCs w:val="20"/>
              </w:rPr>
            </w:pPr>
            <w:r w:rsidRPr="0041260E">
              <w:rPr>
                <w:rFonts w:ascii="Helvetica" w:hAnsi="Helvetica" w:cs="Helvetica"/>
                <w:sz w:val="20"/>
                <w:szCs w:val="20"/>
              </w:rPr>
              <w:t>Sağ-sol yarıküreler arası denge ve iletişim bozuluyor. Bu da ileride okuma yazma güçlükleri, eğitim hayatında zorlanma ve isteksizliklere neden olabiliyor.</w:t>
            </w:r>
          </w:p>
          <w:p w:rsidR="00362BAF" w:rsidRPr="0041260E" w:rsidRDefault="00F04819" w:rsidP="00F04819">
            <w:pPr>
              <w:pStyle w:val="NormalWeb"/>
              <w:numPr>
                <w:ilvl w:val="0"/>
                <w:numId w:val="3"/>
              </w:numPr>
              <w:spacing w:before="0" w:beforeAutospacing="0" w:after="0" w:afterAutospacing="0" w:line="273" w:lineRule="atLeast"/>
              <w:ind w:left="284" w:hanging="284"/>
              <w:jc w:val="both"/>
              <w:rPr>
                <w:rStyle w:val="apple-converted-space"/>
                <w:rFonts w:ascii="Helvetica" w:hAnsi="Helvetica" w:cs="Helvetica"/>
                <w:sz w:val="20"/>
                <w:szCs w:val="20"/>
              </w:rPr>
            </w:pPr>
            <w:r w:rsidRPr="0041260E">
              <w:rPr>
                <w:rFonts w:ascii="Helvetica" w:hAnsi="Helvetica" w:cs="Helvetica"/>
                <w:sz w:val="20"/>
                <w:szCs w:val="20"/>
              </w:rPr>
              <w:t>Yukarıda sayılan nedenlerden dolayı 0-2 yaş arasındaki çocukların yaşamında televizyon ya da bilgisayarın hiç yer almaması önerilmektedir.</w:t>
            </w:r>
            <w:r w:rsidRPr="0041260E">
              <w:rPr>
                <w:rStyle w:val="apple-converted-space"/>
                <w:rFonts w:ascii="Helvetica" w:hAnsi="Helvetica" w:cs="Helvetica"/>
                <w:sz w:val="20"/>
                <w:szCs w:val="20"/>
              </w:rPr>
              <w:t> </w:t>
            </w:r>
          </w:p>
          <w:p w:rsidR="00F04819" w:rsidRPr="0041260E" w:rsidRDefault="00F04819" w:rsidP="00362BAF">
            <w:pPr>
              <w:pStyle w:val="NormalWeb"/>
              <w:spacing w:before="0" w:beforeAutospacing="0" w:after="0" w:afterAutospacing="0" w:line="273" w:lineRule="atLeast"/>
              <w:ind w:left="284"/>
              <w:jc w:val="both"/>
              <w:rPr>
                <w:rFonts w:ascii="Helvetica" w:hAnsi="Helvetica" w:cs="Helvetica"/>
                <w:sz w:val="20"/>
                <w:szCs w:val="20"/>
              </w:rPr>
            </w:pPr>
            <w:r w:rsidRPr="0041260E">
              <w:rPr>
                <w:rFonts w:ascii="Helvetica" w:hAnsi="Helvetica" w:cs="Helvetica"/>
                <w:sz w:val="20"/>
                <w:szCs w:val="20"/>
              </w:rPr>
              <w:t>.</w:t>
            </w:r>
          </w:p>
          <w:p w:rsidR="00F04819" w:rsidRPr="0041260E" w:rsidRDefault="00F04819" w:rsidP="00F04819">
            <w:pPr>
              <w:pStyle w:val="NormalWeb"/>
              <w:spacing w:before="0" w:beforeAutospacing="0" w:after="0" w:afterAutospacing="0" w:line="273" w:lineRule="atLeast"/>
              <w:jc w:val="both"/>
              <w:rPr>
                <w:rFonts w:ascii="Helvetica" w:hAnsi="Helvetica" w:cs="Helvetica"/>
                <w:sz w:val="20"/>
                <w:szCs w:val="20"/>
              </w:rPr>
            </w:pPr>
            <w:r w:rsidRPr="0041260E">
              <w:rPr>
                <w:rFonts w:ascii="Helvetica" w:hAnsi="Helvetica" w:cs="Helvetica"/>
                <w:sz w:val="20"/>
                <w:szCs w:val="20"/>
              </w:rPr>
              <w:t>Ekrandaki şiddet içerikli görüntüler çocuğa şiddetin yaygın olduğu, olağan bir baş etme yolu olduğu düşüncesini kazandırır. Bu da çocuk ve gençlerde saldırgan davranışlara neden olur.</w:t>
            </w:r>
          </w:p>
          <w:p w:rsidR="00F04819" w:rsidRPr="0041260E" w:rsidRDefault="00F04819" w:rsidP="00F04819">
            <w:pPr>
              <w:pStyle w:val="NormalWeb"/>
              <w:spacing w:before="0" w:beforeAutospacing="0" w:after="0" w:afterAutospacing="0" w:line="273" w:lineRule="atLeast"/>
              <w:jc w:val="both"/>
              <w:rPr>
                <w:rFonts w:ascii="Helvetica" w:hAnsi="Helvetica" w:cs="Helvetica"/>
                <w:sz w:val="20"/>
                <w:szCs w:val="20"/>
              </w:rPr>
            </w:pPr>
            <w:r w:rsidRPr="0041260E">
              <w:rPr>
                <w:rFonts w:ascii="Helvetica" w:hAnsi="Helvetica" w:cs="Helvetica"/>
                <w:sz w:val="20"/>
                <w:szCs w:val="20"/>
              </w:rPr>
              <w:t xml:space="preserve">Ekrandaki korkunç görüntüler ve sesler çocukların belleklerinde kalıcı bir biçimde saklanır. Hatta bu tür görüntüleri izledikten sonra kendi kendilerine zihinlerinde aynı görüntüleri canlandırabilirler. Bundan sonra en ufak bir uyarandan sonra aşırı korku, panik, gece </w:t>
            </w:r>
            <w:proofErr w:type="gramStart"/>
            <w:r w:rsidRPr="0041260E">
              <w:rPr>
                <w:rFonts w:ascii="Helvetica" w:hAnsi="Helvetica" w:cs="Helvetica"/>
                <w:sz w:val="20"/>
                <w:szCs w:val="20"/>
              </w:rPr>
              <w:t>kabusları</w:t>
            </w:r>
            <w:proofErr w:type="gramEnd"/>
            <w:r w:rsidRPr="0041260E">
              <w:rPr>
                <w:rFonts w:ascii="Helvetica" w:hAnsi="Helvetica" w:cs="Helvetica"/>
                <w:sz w:val="20"/>
                <w:szCs w:val="20"/>
              </w:rPr>
              <w:t>, uyku bozuklukları gelişebilir.</w:t>
            </w:r>
          </w:p>
          <w:p w:rsidR="00AC01FA" w:rsidRPr="0041260E" w:rsidRDefault="00FB156B" w:rsidP="00FB156B">
            <w:pPr>
              <w:spacing w:before="100" w:beforeAutospacing="1" w:after="100" w:afterAutospacing="1" w:line="273" w:lineRule="atLeast"/>
              <w:jc w:val="center"/>
            </w:pPr>
            <w:r w:rsidRPr="0041260E">
              <w:rPr>
                <w:noProof/>
                <w:lang w:eastAsia="tr-TR"/>
              </w:rPr>
              <w:drawing>
                <wp:inline distT="0" distB="0" distL="0" distR="0">
                  <wp:extent cx="2324100" cy="1438275"/>
                  <wp:effectExtent l="0" t="0" r="0" b="9525"/>
                  <wp:docPr id="1" name="Resim 1" descr="C:\Users\pc\Desktop\televizyon-yararlari-ve-zarar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televizyon-yararlari-ve-zararlari.jpg"/>
                          <pic:cNvPicPr>
                            <a:picLocks noChangeAspect="1" noChangeArrowheads="1"/>
                          </pic:cNvPicPr>
                        </pic:nvPicPr>
                        <pic:blipFill>
                          <a:blip r:embed="rId5" cstate="print"/>
                          <a:srcRect/>
                          <a:stretch>
                            <a:fillRect/>
                          </a:stretch>
                        </pic:blipFill>
                        <pic:spPr bwMode="auto">
                          <a:xfrm>
                            <a:off x="0" y="0"/>
                            <a:ext cx="2324100" cy="1438275"/>
                          </a:xfrm>
                          <a:prstGeom prst="rect">
                            <a:avLst/>
                          </a:prstGeom>
                          <a:noFill/>
                          <a:ln w="9525">
                            <a:noFill/>
                            <a:miter lim="800000"/>
                            <a:headEnd/>
                            <a:tailEnd/>
                          </a:ln>
                        </pic:spPr>
                      </pic:pic>
                    </a:graphicData>
                  </a:graphic>
                </wp:inline>
              </w:drawing>
            </w:r>
          </w:p>
        </w:tc>
      </w:tr>
      <w:tr w:rsidR="00FB156B" w:rsidRPr="0041260E" w:rsidTr="000160A3">
        <w:trPr>
          <w:trHeight w:val="10615"/>
        </w:trPr>
        <w:tc>
          <w:tcPr>
            <w:tcW w:w="4902" w:type="dxa"/>
          </w:tcPr>
          <w:p w:rsidR="00FB156B" w:rsidRPr="0041260E" w:rsidRDefault="00FB156B" w:rsidP="00FB156B">
            <w:pPr>
              <w:spacing w:line="273" w:lineRule="atLeast"/>
              <w:jc w:val="center"/>
              <w:rPr>
                <w:rFonts w:ascii="Jokerman" w:eastAsia="Times New Roman" w:hAnsi="Jokerman" w:cs="Helvetica"/>
                <w:szCs w:val="20"/>
                <w:lang w:eastAsia="tr-TR"/>
              </w:rPr>
            </w:pPr>
            <w:r w:rsidRPr="0041260E">
              <w:rPr>
                <w:rFonts w:ascii="Jokerman" w:eastAsia="Times New Roman" w:hAnsi="Jokerman" w:cs="Helvetica"/>
                <w:szCs w:val="20"/>
                <w:lang w:eastAsia="tr-TR"/>
              </w:rPr>
              <w:lastRenderedPageBreak/>
              <w:t xml:space="preserve">                                                                                     NELER YAPILAB</w:t>
            </w:r>
            <w:r w:rsidRPr="0041260E">
              <w:rPr>
                <w:rFonts w:ascii="Helvetica" w:eastAsia="Times New Roman" w:hAnsi="Helvetica" w:cs="Helvetica"/>
                <w:szCs w:val="20"/>
                <w:lang w:eastAsia="tr-TR"/>
              </w:rPr>
              <w:t>İ</w:t>
            </w:r>
            <w:r w:rsidRPr="0041260E">
              <w:rPr>
                <w:rFonts w:ascii="Jokerman" w:eastAsia="Times New Roman" w:hAnsi="Jokerman" w:cs="Helvetica"/>
                <w:szCs w:val="20"/>
                <w:lang w:eastAsia="tr-TR"/>
              </w:rPr>
              <w:t>L</w:t>
            </w:r>
            <w:r w:rsidRPr="0041260E">
              <w:rPr>
                <w:rFonts w:ascii="Helvetica" w:eastAsia="Times New Roman" w:hAnsi="Helvetica" w:cs="Helvetica"/>
                <w:szCs w:val="20"/>
                <w:lang w:eastAsia="tr-TR"/>
              </w:rPr>
              <w:t>İ</w:t>
            </w:r>
            <w:r w:rsidRPr="0041260E">
              <w:rPr>
                <w:rFonts w:ascii="Jokerman" w:eastAsia="Times New Roman" w:hAnsi="Jokerman" w:cs="Helvetica"/>
                <w:szCs w:val="20"/>
                <w:lang w:eastAsia="tr-TR"/>
              </w:rPr>
              <w:t>R?</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br/>
              <w:t>1. İki yaş altındaki çocuklar TV izlememeli. İki yaşından sonra günde en fazla 1 saat izin verilmeli.</w:t>
            </w:r>
            <w:r w:rsidRPr="0041260E">
              <w:rPr>
                <w:rFonts w:ascii="Helvetica" w:eastAsia="Times New Roman" w:hAnsi="Helvetica" w:cs="Helvetica"/>
                <w:sz w:val="20"/>
                <w:szCs w:val="20"/>
                <w:lang w:eastAsia="tr-TR"/>
              </w:rPr>
              <w:br/>
              <w:t>2. TV çocuğu oyalama aracı olarak kullanılmamalı.</w:t>
            </w:r>
            <w:r w:rsidRPr="0041260E">
              <w:rPr>
                <w:rFonts w:ascii="Helvetica" w:eastAsia="Times New Roman" w:hAnsi="Helvetica" w:cs="Helvetica"/>
                <w:sz w:val="20"/>
                <w:szCs w:val="20"/>
                <w:lang w:eastAsia="tr-TR"/>
              </w:rPr>
              <w:br/>
              <w:t>3. TV karşısında yemek yedirilmemeli.</w:t>
            </w:r>
            <w:r w:rsidRPr="0041260E">
              <w:rPr>
                <w:rFonts w:ascii="Helvetica" w:eastAsia="Times New Roman" w:hAnsi="Helvetica" w:cs="Helvetica"/>
                <w:sz w:val="20"/>
                <w:szCs w:val="20"/>
                <w:lang w:eastAsia="tr-TR"/>
              </w:rPr>
              <w:br/>
              <w:t>4. Program seçimini anne baba yapmalı,</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5. Anne baba çocukla birlikte konuşarak, tartışarak izlemeli,</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6. TV izleme tutumu konusunda anne baba örnek olmalı:</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7.Seçici olmalı, program bittiğinde Televizyon kapatılmalı</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8. TV dışında etkinliklere, sohbet, okuma, oyuna zaman ayırmalı</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9. Çocuğun hobileri, oyunları, diğer çocuklarla bir araya gelmeleri desteklenmeli.</w:t>
            </w:r>
            <w:r w:rsidRPr="0041260E">
              <w:rPr>
                <w:rFonts w:ascii="Helvetica" w:eastAsia="Times New Roman" w:hAnsi="Helvetica" w:cs="Helvetica"/>
                <w:sz w:val="20"/>
                <w:szCs w:val="20"/>
                <w:lang w:eastAsia="tr-TR"/>
              </w:rPr>
              <w:br/>
            </w:r>
            <w:proofErr w:type="gramStart"/>
            <w:r w:rsidRPr="0041260E">
              <w:rPr>
                <w:rFonts w:ascii="Helvetica" w:eastAsia="Times New Roman" w:hAnsi="Helvetica" w:cs="Helvetica"/>
                <w:sz w:val="20"/>
                <w:szCs w:val="20"/>
                <w:lang w:eastAsia="tr-TR"/>
              </w:rPr>
              <w:t>10  TV</w:t>
            </w:r>
            <w:proofErr w:type="gramEnd"/>
            <w:r w:rsidRPr="0041260E">
              <w:rPr>
                <w:rFonts w:ascii="Helvetica" w:eastAsia="Times New Roman" w:hAnsi="Helvetica" w:cs="Helvetica"/>
                <w:sz w:val="20"/>
                <w:szCs w:val="20"/>
                <w:lang w:eastAsia="tr-TR"/>
              </w:rPr>
              <w:t xml:space="preserve"> ödül ya da ceza olarak kullanılmamalı. </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11. Yemek yerken TV izlenmemeli</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12. TV bütün gün açık olmamalı.</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sz w:val="20"/>
                <w:szCs w:val="20"/>
                <w:lang w:eastAsia="tr-TR"/>
              </w:rPr>
              <w:t>13. Yatak odalarında TV olmamalı</w:t>
            </w:r>
          </w:p>
          <w:p w:rsidR="00FB156B" w:rsidRPr="0041260E" w:rsidRDefault="00FB156B" w:rsidP="00FB156B">
            <w:pPr>
              <w:spacing w:line="360" w:lineRule="auto"/>
              <w:rPr>
                <w:rFonts w:ascii="Helvetica" w:eastAsia="Times New Roman" w:hAnsi="Helvetica" w:cs="Helvetica"/>
                <w:sz w:val="20"/>
                <w:szCs w:val="20"/>
                <w:lang w:eastAsia="tr-TR"/>
              </w:rPr>
            </w:pPr>
            <w:r w:rsidRPr="0041260E">
              <w:rPr>
                <w:rFonts w:ascii="Helvetica" w:eastAsia="Times New Roman" w:hAnsi="Helvetica" w:cs="Helvetica"/>
                <w:noProof/>
                <w:sz w:val="20"/>
                <w:szCs w:val="20"/>
                <w:lang w:eastAsia="tr-TR"/>
              </w:rPr>
              <w:drawing>
                <wp:inline distT="0" distB="0" distL="0" distR="0">
                  <wp:extent cx="2466975" cy="2047517"/>
                  <wp:effectExtent l="19050" t="0" r="9525" b="0"/>
                  <wp:docPr id="2" name="Resim 2" descr="C:\Users\pc\Desktop\televizyon-karikaturle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televizyon-karikaturleri-2.jpg"/>
                          <pic:cNvPicPr>
                            <a:picLocks noChangeAspect="1" noChangeArrowheads="1"/>
                          </pic:cNvPicPr>
                        </pic:nvPicPr>
                        <pic:blipFill>
                          <a:blip r:embed="rId6" cstate="print"/>
                          <a:srcRect/>
                          <a:stretch>
                            <a:fillRect/>
                          </a:stretch>
                        </pic:blipFill>
                        <pic:spPr bwMode="auto">
                          <a:xfrm>
                            <a:off x="0" y="0"/>
                            <a:ext cx="2466975" cy="2047517"/>
                          </a:xfrm>
                          <a:prstGeom prst="rect">
                            <a:avLst/>
                          </a:prstGeom>
                          <a:noFill/>
                          <a:ln w="9525">
                            <a:noFill/>
                            <a:miter lim="800000"/>
                            <a:headEnd/>
                            <a:tailEnd/>
                          </a:ln>
                        </pic:spPr>
                      </pic:pic>
                    </a:graphicData>
                  </a:graphic>
                </wp:inline>
              </w:drawing>
            </w:r>
          </w:p>
          <w:p w:rsidR="001C6AC9" w:rsidRPr="0041260E" w:rsidRDefault="001C6AC9" w:rsidP="001C6AC9">
            <w:pPr>
              <w:pStyle w:val="NormalWeb"/>
              <w:shd w:val="clear" w:color="auto" w:fill="FFFFFF"/>
              <w:spacing w:before="225" w:beforeAutospacing="0" w:after="225" w:afterAutospacing="0" w:line="297" w:lineRule="atLeast"/>
              <w:rPr>
                <w:rFonts w:ascii="Arial" w:hAnsi="Arial" w:cs="Arial"/>
                <w:sz w:val="20"/>
                <w:szCs w:val="20"/>
              </w:rPr>
            </w:pPr>
            <w:r w:rsidRPr="0041260E">
              <w:rPr>
                <w:rFonts w:ascii="Arial" w:hAnsi="Arial" w:cs="Arial"/>
                <w:sz w:val="20"/>
                <w:szCs w:val="20"/>
              </w:rPr>
              <w:t xml:space="preserve">Uzmanlara göre dijital çağın zararlarının en büyük hedefi çocukları henüz </w:t>
            </w:r>
            <w:r w:rsidR="0041260E" w:rsidRPr="0041260E">
              <w:rPr>
                <w:rFonts w:ascii="Arial" w:hAnsi="Arial" w:cs="Arial"/>
                <w:sz w:val="20"/>
                <w:szCs w:val="20"/>
              </w:rPr>
              <w:t>Televizyon-</w:t>
            </w:r>
            <w:r w:rsidRPr="0041260E">
              <w:rPr>
                <w:rFonts w:ascii="Arial" w:hAnsi="Arial" w:cs="Arial"/>
                <w:sz w:val="20"/>
                <w:szCs w:val="20"/>
              </w:rPr>
              <w:t xml:space="preserve">cep telefonu-tablet-bilgisayarla tanışmadan önce tedbirlerin erken yaşlarda alınması </w:t>
            </w:r>
            <w:r w:rsidR="0041260E" w:rsidRPr="0041260E">
              <w:rPr>
                <w:rFonts w:ascii="Arial" w:hAnsi="Arial" w:cs="Arial"/>
                <w:sz w:val="20"/>
                <w:szCs w:val="20"/>
              </w:rPr>
              <w:t xml:space="preserve">gerekiyor. Çocuğunuzun teknolojik aletlere bağımlı olmasını engellemek için şunları </w:t>
            </w:r>
            <w:proofErr w:type="gramStart"/>
            <w:r w:rsidR="0041260E" w:rsidRPr="0041260E">
              <w:rPr>
                <w:rFonts w:ascii="Arial" w:hAnsi="Arial" w:cs="Arial"/>
                <w:sz w:val="20"/>
                <w:szCs w:val="20"/>
              </w:rPr>
              <w:t>yapabilirsiniz :</w:t>
            </w:r>
            <w:proofErr w:type="gramEnd"/>
          </w:p>
          <w:p w:rsidR="000160A3" w:rsidRDefault="0041260E" w:rsidP="000160A3">
            <w:pPr>
              <w:pStyle w:val="NormalWeb"/>
              <w:shd w:val="clear" w:color="auto" w:fill="FFFFFF"/>
              <w:spacing w:before="225" w:beforeAutospacing="0" w:after="225" w:afterAutospacing="0" w:line="297" w:lineRule="atLeast"/>
              <w:rPr>
                <w:rFonts w:ascii="Arial" w:hAnsi="Arial" w:cs="Arial"/>
                <w:sz w:val="20"/>
                <w:szCs w:val="20"/>
              </w:rPr>
            </w:pPr>
            <w:r w:rsidRPr="0041260E">
              <w:rPr>
                <w:rFonts w:ascii="Arial" w:hAnsi="Arial" w:cs="Arial"/>
                <w:sz w:val="20"/>
                <w:szCs w:val="20"/>
              </w:rPr>
              <w:t xml:space="preserve">- Okul öncesi çağdan başlayarak çocukla her çağda nitelikli zaman geçirmek </w:t>
            </w:r>
            <w:r w:rsidRPr="0041260E">
              <w:rPr>
                <w:rFonts w:ascii="Arial" w:hAnsi="Arial" w:cs="Arial"/>
                <w:sz w:val="20"/>
                <w:szCs w:val="20"/>
              </w:rPr>
              <w:br/>
              <w:t>- Çocuklar her şeyden önce iyi bir iletişim içinde olmak, çocuğun arkadaşları, zevkleri, korkuları, sevdikleri ve sevmedikleri konular hakkında bilgi sahibi olmak, çocuğa her konuyu sizinle paylaşabileceği güvenini vermek, yetersiz kaldığınız konularda uzmanlardan yardım almak,</w:t>
            </w:r>
            <w:r w:rsidRPr="0041260E">
              <w:rPr>
                <w:rFonts w:ascii="Arial" w:hAnsi="Arial" w:cs="Arial"/>
                <w:sz w:val="20"/>
                <w:szCs w:val="20"/>
              </w:rPr>
              <w:br/>
              <w:t>- Çocuğun farklı alanlardaki beceri ve yeteneklerini geliştirmek                                                                - Çocuklara bilinçli ve güvenli internet kullanım konusunda iyi örnek olmak,</w:t>
            </w:r>
            <w:r w:rsidRPr="0041260E">
              <w:rPr>
                <w:rFonts w:ascii="Arial" w:hAnsi="Arial" w:cs="Arial"/>
                <w:sz w:val="20"/>
                <w:szCs w:val="20"/>
              </w:rPr>
              <w:br/>
              <w:t>- Çocuklara bilinçli ve güvenli internet kullanım kurallarını öğretmek ve uygulatmak,</w:t>
            </w:r>
            <w:r w:rsidRPr="0041260E">
              <w:rPr>
                <w:rFonts w:ascii="Arial" w:hAnsi="Arial" w:cs="Arial"/>
                <w:sz w:val="20"/>
                <w:szCs w:val="20"/>
              </w:rPr>
              <w:br/>
              <w:t>- Çocukla birlikte zaman geçirirken; arkadaş etkileşimini artıran, sosyal ilişkileri şekillendiren, bir grubun parçası olduğunu hissettiren, iletişim kurma ve grupta var olabilme yetilerini geliştiren aktiviteleri tercih etmek,</w:t>
            </w:r>
            <w:r w:rsidRPr="0041260E">
              <w:rPr>
                <w:rFonts w:ascii="Arial" w:hAnsi="Arial" w:cs="Arial"/>
                <w:sz w:val="20"/>
                <w:szCs w:val="20"/>
              </w:rPr>
              <w:br/>
              <w:t>- Çocuğun sürdürdüğü arkadaş ilişkilerini desteklemek, yeni arkadaşlıklar kurması konusunda çocuğu motive etmek</w:t>
            </w:r>
            <w:proofErr w:type="gramStart"/>
            <w:r w:rsidRPr="0041260E">
              <w:rPr>
                <w:rFonts w:ascii="Arial" w:hAnsi="Arial" w:cs="Arial"/>
                <w:sz w:val="20"/>
                <w:szCs w:val="20"/>
              </w:rPr>
              <w:t>,,</w:t>
            </w:r>
            <w:proofErr w:type="gramEnd"/>
            <w:r w:rsidRPr="0041260E">
              <w:rPr>
                <w:rFonts w:ascii="Arial" w:hAnsi="Arial" w:cs="Arial"/>
                <w:sz w:val="20"/>
                <w:szCs w:val="20"/>
              </w:rPr>
              <w:br/>
              <w:t xml:space="preserve">- Çocuğun internete ulaştığı bilgisayarın, odasında olmamasına, evin ortak kullanım alanı </w:t>
            </w:r>
            <w:r w:rsidR="000160A3">
              <w:rPr>
                <w:rFonts w:ascii="Arial" w:hAnsi="Arial" w:cs="Arial"/>
                <w:sz w:val="20"/>
                <w:szCs w:val="20"/>
              </w:rPr>
              <w:t>içinde olmasına dikkat etmek,</w:t>
            </w:r>
          </w:p>
          <w:p w:rsidR="000160A3" w:rsidRDefault="000160A3" w:rsidP="000160A3">
            <w:pPr>
              <w:pStyle w:val="NormalWeb"/>
              <w:shd w:val="clear" w:color="auto" w:fill="FFFFFF"/>
              <w:spacing w:before="225" w:beforeAutospacing="0" w:after="225" w:afterAutospacing="0" w:line="297" w:lineRule="atLeast"/>
              <w:jc w:val="right"/>
              <w:rPr>
                <w:rFonts w:ascii="Arial" w:hAnsi="Arial" w:cs="Arial"/>
                <w:sz w:val="20"/>
                <w:szCs w:val="20"/>
              </w:rPr>
            </w:pPr>
            <w:bookmarkStart w:id="0" w:name="_GoBack"/>
            <w:bookmarkEnd w:id="0"/>
            <w:r>
              <w:rPr>
                <w:rFonts w:ascii="Arial" w:hAnsi="Arial" w:cs="Arial"/>
                <w:sz w:val="20"/>
                <w:szCs w:val="20"/>
              </w:rPr>
              <w:t>.</w:t>
            </w:r>
          </w:p>
          <w:p w:rsidR="000160A3" w:rsidRPr="000160A3" w:rsidRDefault="000160A3" w:rsidP="000160A3">
            <w:pPr>
              <w:pStyle w:val="NormalWeb"/>
              <w:shd w:val="clear" w:color="auto" w:fill="FFFFFF"/>
              <w:spacing w:before="225" w:beforeAutospacing="0" w:after="225" w:afterAutospacing="0" w:line="297" w:lineRule="atLeast"/>
              <w:jc w:val="right"/>
              <w:rPr>
                <w:rFonts w:ascii="Arial" w:hAnsi="Arial" w:cs="Arial"/>
                <w:sz w:val="20"/>
                <w:szCs w:val="20"/>
              </w:rPr>
            </w:pPr>
          </w:p>
          <w:p w:rsidR="000160A3" w:rsidRDefault="000160A3" w:rsidP="000160A3">
            <w:pPr>
              <w:pStyle w:val="KonuBal"/>
              <w:jc w:val="center"/>
              <w:rPr>
                <w:rFonts w:ascii="Chiller" w:hAnsi="Chiller"/>
                <w:i w:val="0"/>
                <w:sz w:val="44"/>
                <w:szCs w:val="28"/>
              </w:rPr>
            </w:pPr>
            <w:r w:rsidRPr="000160A3">
              <w:rPr>
                <w:rFonts w:ascii="Chiller" w:hAnsi="Chiller"/>
                <w:i w:val="0"/>
                <w:noProof/>
                <w:sz w:val="44"/>
                <w:szCs w:val="28"/>
                <w:lang w:val="tr-TR" w:eastAsia="tr-TR" w:bidi="ar-SA"/>
              </w:rPr>
              <w:drawing>
                <wp:inline distT="0" distB="0" distL="0" distR="0">
                  <wp:extent cx="2290944" cy="1657350"/>
                  <wp:effectExtent l="19050" t="0" r="0" b="0"/>
                  <wp:docPr id="3" name="Resim 1" descr="https://encrypted-tbn1.gstatic.com/images?q=tbn:ANd9GcSpb3L0nrgxcVSJIc14JQAGj1BU6u8mMrMVzwI1pCsWBuP5p4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pb3L0nrgxcVSJIc14JQAGj1BU6u8mMrMVzwI1pCsWBuP5p43K"/>
                          <pic:cNvPicPr>
                            <a:picLocks noChangeAspect="1" noChangeArrowheads="1"/>
                          </pic:cNvPicPr>
                        </pic:nvPicPr>
                        <pic:blipFill>
                          <a:blip r:embed="rId7" cstate="print"/>
                          <a:srcRect/>
                          <a:stretch>
                            <a:fillRect/>
                          </a:stretch>
                        </pic:blipFill>
                        <pic:spPr bwMode="auto">
                          <a:xfrm>
                            <a:off x="0" y="0"/>
                            <a:ext cx="2296325" cy="1661243"/>
                          </a:xfrm>
                          <a:prstGeom prst="rect">
                            <a:avLst/>
                          </a:prstGeom>
                          <a:noFill/>
                          <a:ln w="9525">
                            <a:noFill/>
                            <a:miter lim="800000"/>
                            <a:headEnd/>
                            <a:tailEnd/>
                          </a:ln>
                        </pic:spPr>
                      </pic:pic>
                    </a:graphicData>
                  </a:graphic>
                </wp:inline>
              </w:drawing>
            </w:r>
          </w:p>
          <w:p w:rsidR="000160A3" w:rsidRPr="00936420" w:rsidRDefault="00936420" w:rsidP="000160A3">
            <w:pPr>
              <w:pStyle w:val="KonuBal"/>
              <w:jc w:val="center"/>
              <w:rPr>
                <w:rFonts w:ascii="Cambria" w:hAnsi="Cambria"/>
                <w:i w:val="0"/>
                <w:sz w:val="44"/>
                <w:szCs w:val="28"/>
              </w:rPr>
            </w:pPr>
            <w:r>
              <w:rPr>
                <w:rFonts w:ascii="Cambria" w:hAnsi="Cambria"/>
                <w:i w:val="0"/>
                <w:sz w:val="44"/>
                <w:szCs w:val="28"/>
              </w:rPr>
              <w:t xml:space="preserve">ŞÜKRAN </w:t>
            </w:r>
            <w:proofErr w:type="gramStart"/>
            <w:r>
              <w:rPr>
                <w:rFonts w:ascii="Cambria" w:hAnsi="Cambria"/>
                <w:i w:val="0"/>
                <w:sz w:val="44"/>
                <w:szCs w:val="28"/>
              </w:rPr>
              <w:t>ÇOBANOĞLU  ORTAOKULU</w:t>
            </w:r>
            <w:proofErr w:type="gramEnd"/>
            <w:r>
              <w:rPr>
                <w:rFonts w:ascii="Cambria" w:hAnsi="Cambria"/>
                <w:i w:val="0"/>
                <w:sz w:val="44"/>
                <w:szCs w:val="28"/>
              </w:rPr>
              <w:t xml:space="preserve"> REHBERLİK SERVİSİ</w:t>
            </w:r>
          </w:p>
          <w:p w:rsidR="000160A3" w:rsidRDefault="000160A3" w:rsidP="000160A3">
            <w:pPr>
              <w:rPr>
                <w:lang w:val="en-US" w:bidi="en-US"/>
              </w:rPr>
            </w:pPr>
            <w:r>
              <w:rPr>
                <w:noProof/>
                <w:lang w:eastAsia="tr-TR"/>
              </w:rPr>
              <w:drawing>
                <wp:inline distT="0" distB="0" distL="0" distR="0">
                  <wp:extent cx="2902204" cy="1876425"/>
                  <wp:effectExtent l="19050" t="0" r="0" b="0"/>
                  <wp:docPr id="4" name="Resim 1" descr="C:\Users\pc\Desktop\televizyon-karikaturler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televizyon-karikaturleri-11.jpg"/>
                          <pic:cNvPicPr>
                            <a:picLocks noChangeAspect="1" noChangeArrowheads="1"/>
                          </pic:cNvPicPr>
                        </pic:nvPicPr>
                        <pic:blipFill>
                          <a:blip r:embed="rId8" cstate="print"/>
                          <a:srcRect/>
                          <a:stretch>
                            <a:fillRect/>
                          </a:stretch>
                        </pic:blipFill>
                        <pic:spPr bwMode="auto">
                          <a:xfrm>
                            <a:off x="0" y="0"/>
                            <a:ext cx="2902204" cy="1876425"/>
                          </a:xfrm>
                          <a:prstGeom prst="rect">
                            <a:avLst/>
                          </a:prstGeom>
                          <a:noFill/>
                          <a:ln w="9525">
                            <a:noFill/>
                            <a:miter lim="800000"/>
                            <a:headEnd/>
                            <a:tailEnd/>
                          </a:ln>
                        </pic:spPr>
                      </pic:pic>
                    </a:graphicData>
                  </a:graphic>
                </wp:inline>
              </w:drawing>
            </w:r>
          </w:p>
          <w:p w:rsidR="000160A3" w:rsidRPr="000160A3" w:rsidRDefault="000160A3" w:rsidP="000160A3">
            <w:pPr>
              <w:rPr>
                <w:rFonts w:ascii="Jokerman" w:hAnsi="Jokerman"/>
                <w:sz w:val="36"/>
                <w:lang w:val="en-US" w:bidi="en-US"/>
              </w:rPr>
            </w:pPr>
          </w:p>
          <w:p w:rsidR="000160A3" w:rsidRPr="000160A3" w:rsidRDefault="000160A3" w:rsidP="000160A3">
            <w:pPr>
              <w:jc w:val="center"/>
              <w:rPr>
                <w:rFonts w:ascii="Jokerman" w:hAnsi="Jokerman"/>
                <w:sz w:val="36"/>
                <w:lang w:val="en-US" w:bidi="en-US"/>
              </w:rPr>
            </w:pPr>
            <w:r w:rsidRPr="000160A3">
              <w:rPr>
                <w:rFonts w:ascii="Jokerman" w:hAnsi="Jokerman"/>
                <w:sz w:val="36"/>
                <w:lang w:val="en-US" w:bidi="en-US"/>
              </w:rPr>
              <w:t>TEKNOLOJ</w:t>
            </w:r>
            <w:r w:rsidRPr="000160A3">
              <w:rPr>
                <w:sz w:val="36"/>
                <w:lang w:val="en-US" w:bidi="en-US"/>
              </w:rPr>
              <w:t>İ</w:t>
            </w:r>
            <w:r w:rsidRPr="000160A3">
              <w:rPr>
                <w:rFonts w:ascii="Jokerman" w:hAnsi="Jokerman"/>
                <w:sz w:val="36"/>
                <w:lang w:val="en-US" w:bidi="en-US"/>
              </w:rPr>
              <w:t>N</w:t>
            </w:r>
            <w:r w:rsidRPr="000160A3">
              <w:rPr>
                <w:sz w:val="36"/>
                <w:lang w:val="en-US" w:bidi="en-US"/>
              </w:rPr>
              <w:t>İ</w:t>
            </w:r>
            <w:r w:rsidRPr="000160A3">
              <w:rPr>
                <w:rFonts w:ascii="Jokerman" w:hAnsi="Jokerman"/>
                <w:sz w:val="36"/>
                <w:lang w:val="en-US" w:bidi="en-US"/>
              </w:rPr>
              <w:t>N ÇOCUKLAR ÜZER</w:t>
            </w:r>
            <w:r w:rsidRPr="000160A3">
              <w:rPr>
                <w:sz w:val="36"/>
                <w:lang w:val="en-US" w:bidi="en-US"/>
              </w:rPr>
              <w:t>İ</w:t>
            </w:r>
            <w:r w:rsidRPr="000160A3">
              <w:rPr>
                <w:rFonts w:ascii="Jokerman" w:hAnsi="Jokerman"/>
                <w:sz w:val="36"/>
                <w:lang w:val="en-US" w:bidi="en-US"/>
              </w:rPr>
              <w:t>NDEK</w:t>
            </w:r>
            <w:r w:rsidRPr="000160A3">
              <w:rPr>
                <w:sz w:val="36"/>
                <w:lang w:val="en-US" w:bidi="en-US"/>
              </w:rPr>
              <w:t>İ</w:t>
            </w:r>
            <w:r w:rsidRPr="000160A3">
              <w:rPr>
                <w:rFonts w:ascii="Jokerman" w:hAnsi="Jokerman"/>
                <w:sz w:val="36"/>
                <w:lang w:val="en-US" w:bidi="en-US"/>
              </w:rPr>
              <w:t xml:space="preserve"> ETK</w:t>
            </w:r>
            <w:r w:rsidRPr="000160A3">
              <w:rPr>
                <w:sz w:val="36"/>
                <w:lang w:val="en-US" w:bidi="en-US"/>
              </w:rPr>
              <w:t>İ</w:t>
            </w:r>
            <w:r w:rsidRPr="000160A3">
              <w:rPr>
                <w:rFonts w:ascii="Jokerman" w:hAnsi="Jokerman"/>
                <w:sz w:val="36"/>
                <w:lang w:val="en-US" w:bidi="en-US"/>
              </w:rPr>
              <w:t>LER</w:t>
            </w:r>
            <w:r w:rsidRPr="000160A3">
              <w:rPr>
                <w:sz w:val="36"/>
                <w:lang w:val="en-US" w:bidi="en-US"/>
              </w:rPr>
              <w:t>İ</w:t>
            </w:r>
          </w:p>
          <w:p w:rsidR="00FB156B" w:rsidRPr="0041260E" w:rsidRDefault="00FB156B" w:rsidP="000160A3"/>
        </w:tc>
      </w:tr>
    </w:tbl>
    <w:p w:rsidR="00C561D1" w:rsidRPr="0041260E" w:rsidRDefault="00C561D1"/>
    <w:sectPr w:rsidR="00C561D1" w:rsidRPr="0041260E" w:rsidSect="00AC01FA">
      <w:pgSz w:w="16838" w:h="11906" w:orient="landscape"/>
      <w:pgMar w:top="567" w:right="567" w:bottom="284"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841C6"/>
    <w:multiLevelType w:val="hybridMultilevel"/>
    <w:tmpl w:val="160AD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44871F0"/>
    <w:multiLevelType w:val="multilevel"/>
    <w:tmpl w:val="757ECB64"/>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Helvetic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F69B6"/>
    <w:multiLevelType w:val="multilevel"/>
    <w:tmpl w:val="CC20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FA"/>
    <w:rsid w:val="000160A3"/>
    <w:rsid w:val="001C6AC9"/>
    <w:rsid w:val="00362BAF"/>
    <w:rsid w:val="0041260E"/>
    <w:rsid w:val="007A0A02"/>
    <w:rsid w:val="00936420"/>
    <w:rsid w:val="00AC01FA"/>
    <w:rsid w:val="00C54753"/>
    <w:rsid w:val="00C561D1"/>
    <w:rsid w:val="00F04819"/>
    <w:rsid w:val="00FB15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23BA0-1FD4-4B8F-A420-BAE5CA63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1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C0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01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04819"/>
  </w:style>
  <w:style w:type="paragraph" w:styleId="BalonMetni">
    <w:name w:val="Balloon Text"/>
    <w:basedOn w:val="Normal"/>
    <w:link w:val="BalonMetniChar"/>
    <w:uiPriority w:val="99"/>
    <w:semiHidden/>
    <w:unhideWhenUsed/>
    <w:rsid w:val="00FB15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156B"/>
    <w:rPr>
      <w:rFonts w:ascii="Tahoma" w:hAnsi="Tahoma" w:cs="Tahoma"/>
      <w:sz w:val="16"/>
      <w:szCs w:val="16"/>
    </w:rPr>
  </w:style>
  <w:style w:type="paragraph" w:styleId="KonuBal">
    <w:name w:val="Title"/>
    <w:basedOn w:val="Normal"/>
    <w:next w:val="Normal"/>
    <w:link w:val="KonuBalChar"/>
    <w:uiPriority w:val="10"/>
    <w:qFormat/>
    <w:rsid w:val="000160A3"/>
    <w:pPr>
      <w:spacing w:after="240" w:line="240" w:lineRule="auto"/>
    </w:pPr>
    <w:rPr>
      <w:rFonts w:asciiTheme="majorHAnsi" w:eastAsiaTheme="majorEastAsia" w:hAnsiTheme="majorHAnsi" w:cstheme="majorBidi"/>
      <w:b/>
      <w:bCs/>
      <w:i/>
      <w:iCs/>
      <w:spacing w:val="10"/>
      <w:sz w:val="60"/>
      <w:szCs w:val="60"/>
      <w:lang w:val="en-US" w:bidi="en-US"/>
    </w:rPr>
  </w:style>
  <w:style w:type="character" w:customStyle="1" w:styleId="KonuBalChar">
    <w:name w:val="Konu Başlığı Char"/>
    <w:basedOn w:val="VarsaylanParagrafYazTipi"/>
    <w:link w:val="KonuBal"/>
    <w:uiPriority w:val="10"/>
    <w:rsid w:val="000160A3"/>
    <w:rPr>
      <w:rFonts w:asciiTheme="majorHAnsi" w:eastAsiaTheme="majorEastAsia" w:hAnsiTheme="majorHAnsi" w:cstheme="majorBidi"/>
      <w:b/>
      <w:bCs/>
      <w:i/>
      <w:iCs/>
      <w:spacing w:val="10"/>
      <w:sz w:val="60"/>
      <w:szCs w:val="6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945</Words>
  <Characters>5392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sezerarasmelike@hotmail.com</cp:lastModifiedBy>
  <cp:revision>3</cp:revision>
  <dcterms:created xsi:type="dcterms:W3CDTF">2018-11-13T12:56:00Z</dcterms:created>
  <dcterms:modified xsi:type="dcterms:W3CDTF">2018-11-14T11:46:00Z</dcterms:modified>
</cp:coreProperties>
</file>